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640B49" w14:textId="506EDF7D" w:rsidR="009F14DD" w:rsidRPr="00496E54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sz w:val="22"/>
          <w:szCs w:val="22"/>
        </w:rPr>
      </w:pPr>
      <w:r w:rsidRPr="00496E54">
        <w:rPr>
          <w:rFonts w:ascii="Arial" w:hAnsi="Arial" w:cs="Arial"/>
          <w:b/>
          <w:sz w:val="22"/>
          <w:szCs w:val="22"/>
        </w:rPr>
        <w:t>1. What is MSM, blueprint, live copy and rollout?</w:t>
      </w:r>
    </w:p>
    <w:p w14:paraId="6A5C62F5" w14:textId="77777777" w:rsidR="00496E54" w:rsidRPr="00496E54" w:rsidRDefault="00496E54" w:rsidP="009F14DD">
      <w:pPr>
        <w:spacing w:after="0" w:line="240" w:lineRule="auto"/>
        <w:jc w:val="both"/>
        <w:rPr>
          <w:sz w:val="24"/>
          <w:szCs w:val="24"/>
        </w:rPr>
      </w:pPr>
      <w:r w:rsidRPr="00496E54">
        <w:rPr>
          <w:sz w:val="24"/>
          <w:szCs w:val="24"/>
        </w:rPr>
        <w:sym w:font="Symbol" w:char="F0B7"/>
      </w:r>
      <w:r w:rsidRPr="00496E54">
        <w:rPr>
          <w:sz w:val="24"/>
          <w:szCs w:val="24"/>
        </w:rPr>
        <w:t xml:space="preserve"> MSM (Multi-Site Manager): AEM’s feature that allows content reuse across multiple sites while maintaining centralized control. </w:t>
      </w:r>
    </w:p>
    <w:p w14:paraId="2D8E0557" w14:textId="77777777" w:rsidR="00496E54" w:rsidRPr="00496E54" w:rsidRDefault="00496E54" w:rsidP="009F14DD">
      <w:pPr>
        <w:spacing w:after="0" w:line="240" w:lineRule="auto"/>
        <w:jc w:val="both"/>
        <w:rPr>
          <w:sz w:val="24"/>
          <w:szCs w:val="24"/>
        </w:rPr>
      </w:pPr>
      <w:r w:rsidRPr="00496E54">
        <w:rPr>
          <w:sz w:val="24"/>
          <w:szCs w:val="24"/>
        </w:rPr>
        <w:sym w:font="Symbol" w:char="F0B7"/>
      </w:r>
      <w:r w:rsidRPr="00496E54">
        <w:rPr>
          <w:sz w:val="24"/>
          <w:szCs w:val="24"/>
        </w:rPr>
        <w:t xml:space="preserve"> Blueprint: The master site that serves as a reference for creating multiple Live Copies.</w:t>
      </w:r>
    </w:p>
    <w:p w14:paraId="20B5B5C4" w14:textId="1AEB6EEB" w:rsidR="00496E54" w:rsidRPr="00496E54" w:rsidRDefault="00496E54" w:rsidP="009F14DD">
      <w:pPr>
        <w:spacing w:after="0" w:line="240" w:lineRule="auto"/>
        <w:jc w:val="both"/>
        <w:rPr>
          <w:sz w:val="24"/>
          <w:szCs w:val="24"/>
        </w:rPr>
      </w:pPr>
      <w:r w:rsidRPr="00496E54">
        <w:rPr>
          <w:sz w:val="24"/>
          <w:szCs w:val="24"/>
        </w:rPr>
        <w:sym w:font="Symbol" w:char="F0B7"/>
      </w:r>
      <w:r w:rsidRPr="00496E54">
        <w:rPr>
          <w:sz w:val="24"/>
          <w:szCs w:val="24"/>
        </w:rPr>
        <w:t xml:space="preserve"> Live Copy: A site or page created from a Blueprint that can inherit or modify content based on the parent. </w:t>
      </w:r>
    </w:p>
    <w:p w14:paraId="54A88F1A" w14:textId="760AE476" w:rsidR="009F14DD" w:rsidRPr="00496E54" w:rsidRDefault="00496E54" w:rsidP="009F14D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  <w:r w:rsidRPr="00496E54">
        <w:rPr>
          <w:sz w:val="24"/>
          <w:szCs w:val="24"/>
        </w:rPr>
        <w:sym w:font="Symbol" w:char="F0B7"/>
      </w:r>
      <w:r w:rsidRPr="00496E54">
        <w:rPr>
          <w:sz w:val="24"/>
          <w:szCs w:val="24"/>
        </w:rPr>
        <w:t xml:space="preserve"> Rollout: The process of synchronizing changes from the Blueprint to its Live Copies.</w:t>
      </w:r>
    </w:p>
    <w:p w14:paraId="0D11B20F" w14:textId="3C878CE4" w:rsidR="009F14DD" w:rsidRPr="00496E54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sz w:val="22"/>
          <w:szCs w:val="22"/>
        </w:rPr>
      </w:pPr>
      <w:r w:rsidRPr="00496E54">
        <w:rPr>
          <w:rFonts w:ascii="Arial" w:hAnsi="Arial" w:cs="Arial"/>
          <w:b/>
          <w:sz w:val="22"/>
          <w:szCs w:val="22"/>
        </w:rPr>
        <w:t>2. What is language copy?</w:t>
      </w:r>
    </w:p>
    <w:p w14:paraId="3734CE50" w14:textId="3E6547E0" w:rsidR="009F14DD" w:rsidRPr="009F14DD" w:rsidRDefault="00496E54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>
        <w:t>A Language Copy in AEM is a localized version of a site or page created for different languages. Unlike Live Copies, Language Copies are independent and can be manually translated or integrated with automated translation tools.</w:t>
      </w:r>
    </w:p>
    <w:p w14:paraId="7AE8A850" w14:textId="47626C87" w:rsidR="009F14DD" w:rsidRPr="00496E54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sz w:val="22"/>
          <w:szCs w:val="22"/>
        </w:rPr>
      </w:pPr>
      <w:r w:rsidRPr="00496E54">
        <w:rPr>
          <w:rFonts w:ascii="Arial" w:hAnsi="Arial" w:cs="Arial"/>
          <w:b/>
          <w:sz w:val="22"/>
          <w:szCs w:val="22"/>
        </w:rPr>
        <w:t>3. Create a site using MSM and us/en should be the source.</w:t>
      </w:r>
    </w:p>
    <w:p w14:paraId="25EA4259" w14:textId="35877E51" w:rsidR="009F14DD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66913245" wp14:editId="0821D36B">
            <wp:extent cx="5731510" cy="2263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05BA6D" w14:textId="165AFFEC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0C0EF282" wp14:editId="01077688">
            <wp:extent cx="5731510" cy="2232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C346" w14:textId="5A2306F7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noProof/>
          <w:color w:val="414141"/>
          <w:sz w:val="22"/>
          <w:szCs w:val="22"/>
        </w:rPr>
        <w:lastRenderedPageBreak/>
        <w:drawing>
          <wp:inline distT="0" distB="0" distL="0" distR="0" wp14:anchorId="0CCF0C8C" wp14:editId="2AB92CBE">
            <wp:extent cx="5731510" cy="2217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4FD" w14:textId="39121FDA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noProof/>
        </w:rPr>
      </w:pPr>
      <w:r w:rsidRPr="00CB2286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47A04912" wp14:editId="7E2F2AD7">
            <wp:extent cx="5731510" cy="2019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286">
        <w:rPr>
          <w:noProof/>
        </w:rPr>
        <w:t xml:space="preserve"> </w:t>
      </w:r>
    </w:p>
    <w:p w14:paraId="075CB3CF" w14:textId="728B7F07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4FC201DE" wp14:editId="181D425C">
            <wp:extent cx="5731510" cy="20345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125F" w14:textId="77777777" w:rsidR="00CB2286" w:rsidRPr="009F14DD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</w:p>
    <w:p w14:paraId="41F49B7D" w14:textId="56FF1414" w:rsidR="009F14DD" w:rsidRPr="00496E54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sz w:val="22"/>
          <w:szCs w:val="22"/>
        </w:rPr>
      </w:pPr>
      <w:r w:rsidRPr="00496E54">
        <w:rPr>
          <w:rFonts w:ascii="Arial" w:hAnsi="Arial" w:cs="Arial"/>
          <w:b/>
          <w:sz w:val="22"/>
          <w:szCs w:val="22"/>
        </w:rPr>
        <w:t xml:space="preserve">4. Create this page </w:t>
      </w:r>
      <w:hyperlink r:id="rId11" w:history="1">
        <w:r w:rsidRPr="00496E54">
          <w:rPr>
            <w:rStyle w:val="Hyperlink"/>
            <w:rFonts w:ascii="Arial" w:hAnsi="Arial" w:cs="Arial"/>
            <w:b/>
            <w:color w:val="auto"/>
            <w:sz w:val="22"/>
            <w:szCs w:val="22"/>
          </w:rPr>
          <w:t>https://www.mcdonalds.com/us/en-us/about-our-food.html</w:t>
        </w:r>
      </w:hyperlink>
      <w:r w:rsidRPr="00496E54">
        <w:rPr>
          <w:rFonts w:ascii="Arial" w:hAnsi="Arial" w:cs="Arial"/>
          <w:b/>
          <w:sz w:val="22"/>
          <w:szCs w:val="22"/>
        </w:rPr>
        <w:t xml:space="preserve"> and author the page using components(using the content/images from the above page).</w:t>
      </w:r>
    </w:p>
    <w:p w14:paraId="12B22114" w14:textId="4FAF3C52" w:rsidR="00CB2286" w:rsidRDefault="000B4349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0B4349">
        <w:rPr>
          <w:rFonts w:ascii="Arial" w:hAnsi="Arial" w:cs="Arial"/>
          <w:b/>
          <w:noProof/>
          <w:color w:val="414141"/>
          <w:sz w:val="22"/>
          <w:szCs w:val="22"/>
        </w:rPr>
        <w:lastRenderedPageBreak/>
        <w:drawing>
          <wp:inline distT="0" distB="0" distL="0" distR="0" wp14:anchorId="005C6504" wp14:editId="276102A5">
            <wp:extent cx="5731510" cy="2080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0177" w14:textId="4259ED26" w:rsidR="000B4349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591D176F" wp14:editId="2080B8EE">
            <wp:extent cx="5731510" cy="20726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AEEA" w14:textId="51E30269" w:rsidR="00C747D1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2C6E9057" wp14:editId="5E7D886E">
            <wp:extent cx="5731510" cy="2141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070" w14:textId="2F782AEA" w:rsidR="00C747D1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7A290CA9" wp14:editId="00B5AF43">
            <wp:extent cx="5731510" cy="2255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854D" w14:textId="28770FF8" w:rsidR="00CB2286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noProof/>
          <w:color w:val="414141"/>
          <w:sz w:val="22"/>
          <w:szCs w:val="22"/>
        </w:rPr>
        <w:lastRenderedPageBreak/>
        <w:drawing>
          <wp:inline distT="0" distB="0" distL="0" distR="0" wp14:anchorId="08A7132A" wp14:editId="0A882B1C">
            <wp:extent cx="5731510" cy="23774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E17" w14:textId="7464DC64" w:rsidR="00265410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4781E924" wp14:editId="1E4A437B">
            <wp:extent cx="5731510" cy="2057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410">
        <w:rPr>
          <w:noProof/>
        </w:rPr>
        <w:t xml:space="preserve"> </w:t>
      </w:r>
    </w:p>
    <w:p w14:paraId="5C67D75F" w14:textId="3C87B835" w:rsidR="00265410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noProof/>
          <w:color w:val="414141"/>
          <w:sz w:val="22"/>
          <w:szCs w:val="22"/>
        </w:rPr>
        <w:drawing>
          <wp:inline distT="0" distB="0" distL="0" distR="0" wp14:anchorId="6483BD29" wp14:editId="74E97DB0">
            <wp:extent cx="5731510" cy="21640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990E" w14:textId="77777777" w:rsidR="00265410" w:rsidRPr="009F14DD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</w:p>
    <w:p w14:paraId="5FFDD2CA" w14:textId="15E34248" w:rsidR="009F14DD" w:rsidRPr="00496E54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sz w:val="22"/>
          <w:szCs w:val="22"/>
        </w:rPr>
      </w:pPr>
      <w:r w:rsidRPr="00496E54">
        <w:rPr>
          <w:rFonts w:ascii="Arial" w:hAnsi="Arial" w:cs="Arial"/>
          <w:b/>
          <w:sz w:val="22"/>
          <w:szCs w:val="22"/>
        </w:rPr>
        <w:t>5. Start the dispatcher on your local references</w:t>
      </w:r>
      <w:r w:rsidR="00CB2286" w:rsidRPr="00496E54">
        <w:rPr>
          <w:rFonts w:ascii="Arial" w:hAnsi="Arial" w:cs="Arial"/>
          <w:b/>
          <w:sz w:val="22"/>
          <w:szCs w:val="22"/>
        </w:rPr>
        <w:t>.</w:t>
      </w:r>
    </w:p>
    <w:p w14:paraId="14E2AC66" w14:textId="4B77833D" w:rsidR="00F252BE" w:rsidRDefault="00024CC9" w:rsidP="009F14DD">
      <w:pPr>
        <w:spacing w:after="0"/>
        <w:jc w:val="both"/>
        <w:rPr>
          <w:b/>
        </w:rPr>
      </w:pPr>
      <w:r w:rsidRPr="00024CC9">
        <w:rPr>
          <w:b/>
          <w:noProof/>
          <w:lang w:eastAsia="en-IN"/>
        </w:rPr>
        <w:lastRenderedPageBreak/>
        <w:drawing>
          <wp:inline distT="0" distB="0" distL="0" distR="0" wp14:anchorId="1EC45226" wp14:editId="34A8D170">
            <wp:extent cx="5731510" cy="19964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4ED" w14:textId="12839E92" w:rsidR="00024CC9" w:rsidRPr="009F14DD" w:rsidRDefault="00496E54" w:rsidP="009F14DD">
      <w:pPr>
        <w:spacing w:after="0"/>
        <w:jc w:val="both"/>
        <w:rPr>
          <w:b/>
        </w:rPr>
      </w:pPr>
      <w:r w:rsidRPr="00496E54">
        <w:rPr>
          <w:b/>
        </w:rPr>
        <w:drawing>
          <wp:inline distT="0" distB="0" distL="0" distR="0" wp14:anchorId="5E66FF3C" wp14:editId="7D8D484F">
            <wp:extent cx="5731510" cy="2284644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CC9" w:rsidRPr="009F1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20A8"/>
    <w:multiLevelType w:val="hybridMultilevel"/>
    <w:tmpl w:val="38DCA2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1D33E0"/>
    <w:multiLevelType w:val="multilevel"/>
    <w:tmpl w:val="C6A07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28E7C2D"/>
    <w:multiLevelType w:val="hybridMultilevel"/>
    <w:tmpl w:val="1FC89E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83B2E"/>
    <w:multiLevelType w:val="hybridMultilevel"/>
    <w:tmpl w:val="139E0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A6333F"/>
    <w:multiLevelType w:val="hybridMultilevel"/>
    <w:tmpl w:val="1F100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CC68B8"/>
    <w:multiLevelType w:val="multilevel"/>
    <w:tmpl w:val="524E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B5650E"/>
    <w:multiLevelType w:val="multilevel"/>
    <w:tmpl w:val="3AC2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7C50BA9"/>
    <w:multiLevelType w:val="hybridMultilevel"/>
    <w:tmpl w:val="B7468E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4E05D4D"/>
    <w:multiLevelType w:val="hybridMultilevel"/>
    <w:tmpl w:val="C23E5C52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7FE037C"/>
    <w:multiLevelType w:val="multilevel"/>
    <w:tmpl w:val="9458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9"/>
  </w:num>
  <w:num w:numId="7">
    <w:abstractNumId w:val="5"/>
  </w:num>
  <w:num w:numId="8">
    <w:abstractNumId w:val="4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4DD"/>
    <w:rsid w:val="00024CC9"/>
    <w:rsid w:val="000B4349"/>
    <w:rsid w:val="00265410"/>
    <w:rsid w:val="00496E54"/>
    <w:rsid w:val="009F14DD"/>
    <w:rsid w:val="00C747D1"/>
    <w:rsid w:val="00CB2286"/>
    <w:rsid w:val="00ED48E7"/>
    <w:rsid w:val="00F25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532C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F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F14D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14D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F14DD"/>
    <w:rPr>
      <w:b/>
      <w:bCs/>
    </w:rPr>
  </w:style>
  <w:style w:type="paragraph" w:styleId="ListParagraph">
    <w:name w:val="List Paragraph"/>
    <w:basedOn w:val="Normal"/>
    <w:uiPriority w:val="34"/>
    <w:qFormat/>
    <w:rsid w:val="009F14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6E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E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F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F14D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14D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F14DD"/>
    <w:rPr>
      <w:b/>
      <w:bCs/>
    </w:rPr>
  </w:style>
  <w:style w:type="paragraph" w:styleId="ListParagraph">
    <w:name w:val="List Paragraph"/>
    <w:basedOn w:val="Normal"/>
    <w:uiPriority w:val="34"/>
    <w:qFormat/>
    <w:rsid w:val="009F14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6E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E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69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mcdonalds.com/us/en-us/about-our-food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LENOVO</cp:lastModifiedBy>
  <cp:revision>3</cp:revision>
  <dcterms:created xsi:type="dcterms:W3CDTF">2025-03-27T12:52:00Z</dcterms:created>
  <dcterms:modified xsi:type="dcterms:W3CDTF">2025-04-02T17:33:00Z</dcterms:modified>
</cp:coreProperties>
</file>